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4181" w14:textId="793BB942" w:rsidR="001C7BA1" w:rsidRDefault="001C7BA1" w:rsidP="001C7BA1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="00935FF0">
        <w:rPr>
          <w:rFonts w:ascii="黑体" w:eastAsia="黑体" w:hAnsi="黑体" w:cs="黑体" w:hint="eastAsia"/>
          <w:color w:val="000000"/>
          <w:sz w:val="32"/>
          <w:szCs w:val="32"/>
        </w:rPr>
        <w:t>1</w:t>
      </w:r>
    </w:p>
    <w:p w14:paraId="4FE9BCDE" w14:textId="77777777" w:rsidR="001C7BA1" w:rsidRDefault="001C7BA1" w:rsidP="001C7BA1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国家语言资源服务平台介绍</w:t>
      </w:r>
    </w:p>
    <w:p w14:paraId="54FF63AB" w14:textId="77777777" w:rsidR="001C7BA1" w:rsidRDefault="001C7BA1" w:rsidP="001C7BA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40"/>
        </w:rPr>
      </w:pPr>
      <w:r>
        <w:rPr>
          <w:rFonts w:ascii="Times New Roman" w:eastAsia="仿宋_GB2312" w:hAnsi="Times New Roman" w:hint="eastAsia"/>
          <w:sz w:val="32"/>
          <w:szCs w:val="32"/>
        </w:rPr>
        <w:t>按照“应用为王、服务至上、示范引领、安全运行”的工作要求和思路，教育部语信司推动“国家语委语言资源网”（语汇网，链接：</w:t>
      </w:r>
      <w:r>
        <w:rPr>
          <w:rFonts w:ascii="Times New Roman" w:eastAsia="仿宋_GB2312" w:hAnsi="Times New Roman" w:hint="eastAsia"/>
          <w:sz w:val="32"/>
          <w:szCs w:val="32"/>
        </w:rPr>
        <w:t>http://clr.ccnu.edu.cn/</w:t>
      </w:r>
      <w:r>
        <w:rPr>
          <w:rFonts w:ascii="Times New Roman" w:eastAsia="仿宋_GB2312" w:hAnsi="Times New Roman" w:hint="eastAsia"/>
          <w:sz w:val="32"/>
          <w:szCs w:val="32"/>
        </w:rPr>
        <w:t>）升舱改造为“国家语言资源服务平台”。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平台持续集成整合高质量语言文字相关资源和平台（系统），促进语言资源开放共享，提升国家语言服务能力</w:t>
      </w:r>
      <w:r>
        <w:rPr>
          <w:rFonts w:ascii="Times New Roman" w:eastAsia="仿宋_GB2312" w:hAnsi="Times New Roman"/>
          <w:sz w:val="32"/>
          <w:szCs w:val="40"/>
        </w:rPr>
        <w:t>，拟于</w:t>
      </w:r>
      <w:r>
        <w:rPr>
          <w:rFonts w:ascii="Times New Roman" w:eastAsia="仿宋_GB2312" w:hAnsi="Times New Roman"/>
          <w:sz w:val="32"/>
          <w:szCs w:val="40"/>
        </w:rPr>
        <w:t>2022</w:t>
      </w:r>
      <w:r>
        <w:rPr>
          <w:rFonts w:ascii="Times New Roman" w:eastAsia="仿宋_GB2312" w:hAnsi="Times New Roman"/>
          <w:sz w:val="32"/>
          <w:szCs w:val="40"/>
        </w:rPr>
        <w:t>年</w:t>
      </w:r>
      <w:r>
        <w:rPr>
          <w:rFonts w:ascii="Times New Roman" w:eastAsia="仿宋_GB2312" w:hAnsi="Times New Roman"/>
          <w:sz w:val="32"/>
          <w:szCs w:val="40"/>
        </w:rPr>
        <w:t>6</w:t>
      </w:r>
      <w:r>
        <w:rPr>
          <w:rFonts w:ascii="Times New Roman" w:eastAsia="仿宋_GB2312" w:hAnsi="Times New Roman"/>
          <w:sz w:val="32"/>
          <w:szCs w:val="40"/>
        </w:rPr>
        <w:t>月正式上线。</w:t>
      </w:r>
      <w:r>
        <w:rPr>
          <w:rFonts w:ascii="Times New Roman" w:eastAsia="仿宋_GB2312" w:hAnsi="Times New Roman" w:hint="eastAsia"/>
          <w:sz w:val="32"/>
          <w:szCs w:val="40"/>
        </w:rPr>
        <w:t>平台建设目标是：</w:t>
      </w:r>
    </w:p>
    <w:p w14:paraId="649F7AD9" w14:textId="77777777" w:rsidR="001C7BA1" w:rsidRDefault="001C7BA1" w:rsidP="001C7BA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40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一、打造国内汇聚语言资源的权威网站。</w:t>
      </w:r>
      <w:r>
        <w:rPr>
          <w:rFonts w:ascii="Times New Roman" w:eastAsia="仿宋_GB2312" w:hAnsi="Times New Roman"/>
          <w:color w:val="000000"/>
          <w:sz w:val="32"/>
          <w:szCs w:val="32"/>
        </w:rPr>
        <w:t>以高质量语言资源为基础，为有关单位</w:t>
      </w:r>
      <w:r>
        <w:rPr>
          <w:rFonts w:ascii="Times New Roman" w:eastAsia="仿宋_GB2312" w:hAnsi="Times New Roman"/>
          <w:sz w:val="32"/>
          <w:szCs w:val="32"/>
        </w:rPr>
        <w:t>语言文字相关资源和平台（系统）提供宣传展示、合作发展的重要平台，</w:t>
      </w:r>
      <w:r>
        <w:rPr>
          <w:rFonts w:ascii="Times New Roman" w:eastAsia="仿宋_GB2312" w:hAnsi="Times New Roman"/>
          <w:sz w:val="32"/>
          <w:szCs w:val="40"/>
        </w:rPr>
        <w:t>不断完善语言资源体系，探索资源开放标准建设，促进资源开放共享。</w:t>
      </w:r>
    </w:p>
    <w:p w14:paraId="5538CDF8" w14:textId="77777777" w:rsidR="001C7BA1" w:rsidRDefault="001C7BA1" w:rsidP="001C7BA1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40"/>
        </w:rPr>
        <w:t>二、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建设国家语言服务的示范平台。</w:t>
      </w:r>
      <w:r>
        <w:rPr>
          <w:rFonts w:ascii="Times New Roman" w:eastAsia="仿宋_GB2312" w:hAnsi="Times New Roman"/>
          <w:color w:val="000000"/>
          <w:sz w:val="32"/>
          <w:szCs w:val="32"/>
        </w:rPr>
        <w:t>突出</w:t>
      </w:r>
      <w:r>
        <w:rPr>
          <w:rFonts w:ascii="Times New Roman" w:eastAsia="仿宋_GB2312" w:hAnsi="Times New Roman"/>
          <w:sz w:val="32"/>
          <w:szCs w:val="32"/>
        </w:rPr>
        <w:t>国家通用语言文字的主体地位，探索语言服务框架体系建设，</w:t>
      </w:r>
      <w:r>
        <w:rPr>
          <w:rFonts w:ascii="Times New Roman" w:eastAsia="仿宋_GB2312" w:hAnsi="Times New Roman"/>
          <w:color w:val="000000"/>
          <w:sz w:val="32"/>
          <w:szCs w:val="32"/>
        </w:rPr>
        <w:t>提供多样化语言服务</w:t>
      </w:r>
      <w:r>
        <w:rPr>
          <w:rFonts w:ascii="Times New Roman" w:eastAsia="仿宋_GB2312" w:hAnsi="Times New Roman"/>
          <w:sz w:val="32"/>
          <w:szCs w:val="40"/>
        </w:rPr>
        <w:t>。例如</w:t>
      </w:r>
      <w:r>
        <w:rPr>
          <w:rFonts w:ascii="Times New Roman" w:eastAsia="仿宋_GB2312" w:hAnsi="Times New Roman"/>
          <w:color w:val="000000"/>
          <w:sz w:val="32"/>
          <w:szCs w:val="32"/>
        </w:rPr>
        <w:t>公共语言服务、语言教育服务、语言文化服务、语言翻译服务、语言技术服务等。</w:t>
      </w:r>
    </w:p>
    <w:p w14:paraId="2A41CCF7" w14:textId="77777777" w:rsidR="001C7BA1" w:rsidRPr="001C7BA1" w:rsidRDefault="001C7BA1"/>
    <w:sectPr w:rsidR="001C7BA1" w:rsidRPr="001C7B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A1"/>
    <w:rsid w:val="001C7BA1"/>
    <w:rsid w:val="0093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0CA5F"/>
  <w15:chartTrackingRefBased/>
  <w15:docId w15:val="{F9B8D077-6C2F-7E40-B5D6-1E8F95EB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1C7BA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1C7BA1"/>
    <w:pPr>
      <w:keepNext/>
      <w:keepLines/>
      <w:spacing w:before="340" w:after="330" w:line="579" w:lineRule="auto"/>
      <w:ind w:firstLineChars="200" w:firstLine="64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1C7BA1"/>
    <w:rPr>
      <w:rFonts w:ascii="Calibri" w:eastAsia="黑体" w:hAnsi="Calibri" w:cs="Times New Roman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2022-06-14T02:29:00Z</dcterms:created>
  <dcterms:modified xsi:type="dcterms:W3CDTF">2022-06-15T07:47:00Z</dcterms:modified>
</cp:coreProperties>
</file>