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4947D">
      <w:pPr>
        <w:jc w:val="center"/>
        <w:rPr>
          <w:rFonts w:hint="eastAsia" w:ascii="华文中宋" w:hAnsi="华文中宋" w:eastAsia="华文中宋" w:cs="华文中宋"/>
          <w:color w:val="595959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color w:val="595959"/>
          <w:kern w:val="0"/>
          <w:sz w:val="44"/>
          <w:szCs w:val="44"/>
        </w:rPr>
        <w:t>教务系统学生端操作手册</w:t>
      </w:r>
    </w:p>
    <w:p w14:paraId="45419599">
      <w:pPr>
        <w:pStyle w:val="2"/>
        <w:spacing w:line="360" w:lineRule="auto"/>
        <w:rPr>
          <w:rFonts w:hint="eastAsia" w:ascii="华文中宋" w:hAnsi="华文中宋" w:eastAsia="华文中宋" w:cs="华文中宋"/>
          <w:color w:val="0000FF"/>
          <w:sz w:val="24"/>
          <w:szCs w:val="24"/>
        </w:rPr>
      </w:pPr>
      <w:r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  <w:t>登录教务系统</w:t>
      </w:r>
    </w:p>
    <w:p w14:paraId="0014F59D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 xml:space="preserve">【登录】网址： </w:t>
      </w:r>
      <w:r>
        <w:fldChar w:fldCharType="begin"/>
      </w:r>
      <w:r>
        <w:instrText xml:space="preserve"> HYPERLINK "https://portal.shisu.edu.cn/" </w:instrText>
      </w:r>
      <w:r>
        <w:fldChar w:fldCharType="separate"/>
      </w:r>
      <w:r>
        <w:fldChar w:fldCharType="end"/>
      </w:r>
      <w:r>
        <w:rPr>
          <w:rStyle w:val="7"/>
          <w:rFonts w:hint="eastAsia" w:ascii="华文中宋" w:hAnsi="华文中宋" w:eastAsia="华文中宋" w:cs="华文中宋"/>
          <w:kern w:val="0"/>
          <w:sz w:val="22"/>
        </w:rPr>
        <w:t>https://jw.shisu.edu.cn/login</w:t>
      </w:r>
      <w:r>
        <w:rPr>
          <w:rFonts w:hint="eastAsia" w:ascii="华文中宋" w:hAnsi="华文中宋" w:eastAsia="华文中宋" w:cs="华文中宋"/>
          <w:kern w:val="0"/>
          <w:sz w:val="22"/>
        </w:rPr>
        <w:t xml:space="preserve"> 。推荐</w:t>
      </w: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使用谷歌Chrome浏览器、火狐浏览器。</w:t>
      </w:r>
    </w:p>
    <w:p w14:paraId="3F1F3225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FF0000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·参加上外松江校区辅修专业学习的外校学生请以</w:t>
      </w:r>
      <w:r>
        <w:rPr>
          <w:rFonts w:hint="eastAsia" w:ascii="华文中宋" w:hAnsi="华文中宋" w:eastAsia="华文中宋" w:cs="华文中宋"/>
          <w:b/>
          <w:bCs/>
          <w:color w:val="595959"/>
          <w:kern w:val="0"/>
          <w:sz w:val="22"/>
        </w:rPr>
        <w:t>学生辅修学号</w:t>
      </w: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登录，学生初始密码：Sisu@+证件号后8位，登录后请及时填写个人信息（手机号码和个人邮件），并修改密码。</w:t>
      </w:r>
    </w:p>
    <w:p w14:paraId="2AD3926E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595959"/>
          <w:kern w:val="0"/>
          <w:sz w:val="22"/>
          <w:highlight w:val="yellow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·上外同学辅修上外松江辅修专业请使用校园统一身份认证登录。</w:t>
      </w:r>
    </w:p>
    <w:p w14:paraId="11A55709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0340" cy="2907665"/>
            <wp:effectExtent l="0" t="0" r="1651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8BC47">
      <w:pPr>
        <w:pStyle w:val="2"/>
        <w:spacing w:line="360" w:lineRule="auto"/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</w:pPr>
      <w:r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  <w:t>默认密码修改</w:t>
      </w:r>
    </w:p>
    <w:p w14:paraId="5D2BB89F">
      <w:pPr>
        <w:spacing w:line="360" w:lineRule="auto"/>
        <w:ind w:firstLine="420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点击右上角【账户设置】</w:t>
      </w:r>
    </w:p>
    <w:p w14:paraId="71569AE1">
      <w:pPr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4150" cy="1149985"/>
            <wp:effectExtent l="0" t="0" r="635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091E4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点击密码后面</w:t>
      </w: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drawing>
          <wp:inline distT="0" distB="0" distL="114300" distR="114300">
            <wp:extent cx="184150" cy="196850"/>
            <wp:effectExtent l="0" t="0" r="6350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图标修改默认密码。</w:t>
      </w:r>
    </w:p>
    <w:p w14:paraId="39699DE3">
      <w:pPr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3515" cy="920750"/>
            <wp:effectExtent l="0" t="0" r="6985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AE0F0">
      <w:pPr>
        <w:pStyle w:val="2"/>
        <w:spacing w:line="360" w:lineRule="auto"/>
        <w:rPr>
          <w:rFonts w:hint="eastAsia" w:ascii="华文中宋" w:hAnsi="华文中宋" w:eastAsia="华文中宋" w:cs="华文中宋"/>
          <w:color w:val="0000FF"/>
          <w:sz w:val="24"/>
          <w:szCs w:val="24"/>
        </w:rPr>
      </w:pPr>
      <w:r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  <w:t>课表查询</w:t>
      </w:r>
    </w:p>
    <w:p w14:paraId="1EF41801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辅修专业为学生缴费注册后由院系统一代选课，学生无需操作选课。学生登录后可在系统中查询本人选课情况，左上角【菜单】：【学生全部服务】-&gt;【选课】-&gt;【我的课表】-&gt;选择学期查询课表，可打印课表。</w:t>
      </w:r>
    </w:p>
    <w:p w14:paraId="1549966A">
      <w:pPr>
        <w:spacing w:line="360" w:lineRule="auto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7960" cy="1834515"/>
            <wp:effectExtent l="0" t="0" r="2540" b="698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C0EE3">
      <w:pPr>
        <w:pStyle w:val="2"/>
        <w:spacing w:line="360" w:lineRule="auto"/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</w:pPr>
      <w:r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  <w:t>免听申请</w:t>
      </w:r>
    </w:p>
    <w:p w14:paraId="26740504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333333"/>
          <w:kern w:val="0"/>
          <w:sz w:val="22"/>
          <w:shd w:val="clear" w:color="auto" w:fill="FFFFFF"/>
          <w:lang w:bidi="ar"/>
        </w:rPr>
      </w:pPr>
      <w:r>
        <w:rPr>
          <w:rFonts w:hint="eastAsia" w:ascii="华文中宋" w:hAnsi="华文中宋" w:eastAsia="华文中宋" w:cs="华文中宋"/>
          <w:color w:val="333333"/>
          <w:kern w:val="0"/>
          <w:sz w:val="22"/>
          <w:shd w:val="clear" w:color="auto" w:fill="FFFFFF"/>
          <w:lang w:bidi="ar"/>
        </w:rPr>
        <w:t>学生因主修课程时间与辅修课程时间冲突，在获得任课教师和开课院系同意后，可申请冲突时段辅修课程的免听，但需要完成课程作业和参加考试。请注意，部分课程（如实践类）可能不允许免听，请务必与任课教师提前确认。</w:t>
      </w:r>
    </w:p>
    <w:p w14:paraId="4BF1292B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595959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333333"/>
          <w:kern w:val="0"/>
          <w:sz w:val="22"/>
          <w:shd w:val="clear" w:color="auto" w:fill="FFFFFF"/>
          <w:lang w:bidi="ar"/>
        </w:rPr>
        <w:t>免听申请在系统中进行，</w:t>
      </w: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左上角【菜单】：【学生全部服务】-&gt;【选课】-&gt;【免听申请】</w:t>
      </w:r>
    </w:p>
    <w:p w14:paraId="7DC531BB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4785" cy="1837690"/>
            <wp:effectExtent l="0" t="0" r="5715" b="381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1CE58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  <w:color w:val="0000FF"/>
          <w:kern w:val="0"/>
          <w:sz w:val="22"/>
        </w:rPr>
      </w:pPr>
      <w:r>
        <w:rPr>
          <w:rFonts w:hint="eastAsia" w:ascii="华文中宋" w:hAnsi="华文中宋" w:eastAsia="华文中宋" w:cs="华文中宋"/>
          <w:color w:val="0000FF"/>
          <w:kern w:val="0"/>
          <w:sz w:val="22"/>
        </w:rPr>
        <w:t>请注意：如果上外学生存在主修、辅修、校内英语双学位双专业等多重标签，请注意根据需要免听课程类别进行选择。</w:t>
      </w:r>
    </w:p>
    <w:p w14:paraId="7325BFBC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点击【</w:t>
      </w:r>
      <w:r>
        <w:rPr>
          <w:rFonts w:hint="eastAsia" w:ascii="华文中宋" w:hAnsi="华文中宋" w:eastAsia="华文中宋" w:cs="华文中宋"/>
          <w:b/>
          <w:bCs/>
          <w:color w:val="595959"/>
          <w:kern w:val="0"/>
          <w:sz w:val="22"/>
        </w:rPr>
        <w:t>新建申请】</w:t>
      </w:r>
    </w:p>
    <w:p w14:paraId="0A39913A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6055" cy="1303655"/>
            <wp:effectExtent l="0" t="0" r="4445" b="444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51059">
      <w:pPr>
        <w:spacing w:line="360" w:lineRule="auto"/>
        <w:ind w:firstLine="440" w:firstLineChars="200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color w:val="595959"/>
          <w:kern w:val="0"/>
          <w:sz w:val="22"/>
        </w:rPr>
        <w:t>在弹出的对话框中输入拟申请的免听课程代码或课程名称（请仔细核对后填写），填写申请原因，上传免听相关材料提交审核。免听申请的时间和材料要求请查看通知。</w:t>
      </w:r>
    </w:p>
    <w:p w14:paraId="54D0FB99">
      <w:pPr>
        <w:spacing w:line="360" w:lineRule="auto"/>
        <w:rPr>
          <w:rFonts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drawing>
          <wp:inline distT="0" distB="0" distL="114300" distR="114300">
            <wp:extent cx="5269230" cy="1758315"/>
            <wp:effectExtent l="0" t="0" r="1270" b="698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F3BD6">
      <w:pPr>
        <w:pStyle w:val="2"/>
        <w:spacing w:line="360" w:lineRule="auto"/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</w:pPr>
      <w:r>
        <w:rPr>
          <w:rFonts w:hint="eastAsia" w:ascii="华文中宋" w:hAnsi="华文中宋" w:eastAsia="华文中宋" w:cs="华文中宋"/>
          <w:color w:val="0000FF"/>
          <w:sz w:val="24"/>
          <w:szCs w:val="24"/>
          <w:lang w:val="en-US"/>
        </w:rPr>
        <w:t>补考确认</w:t>
      </w:r>
    </w:p>
    <w:p w14:paraId="34E530FB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点击左上角菜单</w:t>
      </w:r>
    </w:p>
    <w:p w14:paraId="5794DA6F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ascii="华文中宋" w:hAnsi="华文中宋" w:eastAsia="华文中宋" w:cs="华文中宋"/>
        </w:rPr>
        <w:drawing>
          <wp:inline distT="0" distB="0" distL="0" distR="0">
            <wp:extent cx="5334000" cy="3268980"/>
            <wp:effectExtent l="0" t="0" r="0" b="7620"/>
            <wp:docPr id="448273109" name="图片 7" descr="image-20240105164718467" title="fig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73109" name="图片 7" descr="image-20240105164718467" title="fig: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268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8CB895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点击补考确认</w:t>
      </w:r>
    </w:p>
    <w:p w14:paraId="2591E0F5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ascii="华文中宋" w:hAnsi="华文中宋" w:eastAsia="华文中宋" w:cs="华文中宋"/>
        </w:rPr>
        <w:drawing>
          <wp:inline distT="0" distB="0" distL="0" distR="0">
            <wp:extent cx="5334000" cy="2171700"/>
            <wp:effectExtent l="0" t="0" r="0" b="0"/>
            <wp:docPr id="1559441262" name="图片 6" descr="image-20240105164836460" title="fig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41262" name="图片 6" descr="image-20240105164836460" title="fig: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72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6FCCA7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点击确认补考与放弃补考。</w:t>
      </w:r>
    </w:p>
    <w:p w14:paraId="240AFE9B">
      <w:pPr>
        <w:spacing w:line="360" w:lineRule="auto"/>
        <w:rPr>
          <w:rFonts w:hint="eastAsia" w:ascii="华文中宋" w:hAnsi="华文中宋" w:eastAsia="华文中宋" w:cs="华文中宋"/>
        </w:rPr>
      </w:pPr>
      <w:r>
        <w:rPr>
          <w:rFonts w:ascii="华文中宋" w:hAnsi="华文中宋" w:eastAsia="华文中宋" w:cs="华文中宋"/>
        </w:rPr>
        <w:drawing>
          <wp:inline distT="0" distB="0" distL="0" distR="0">
            <wp:extent cx="5334000" cy="2278380"/>
            <wp:effectExtent l="0" t="0" r="0" b="0"/>
            <wp:docPr id="553184345" name="图片 5" descr="image-20240105164932679" title="fig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84345" name="图片 5" descr="image-20240105164932679" title="fig: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C14BC7">
      <w:pPr>
        <w:spacing w:line="360" w:lineRule="auto"/>
        <w:rPr>
          <w:rFonts w:hint="eastAsia" w:ascii="华文中宋" w:hAnsi="华文中宋" w:eastAsia="华文中宋" w:cs="华文中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F38AF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F50F0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8F50F0">
                    <w:pPr>
                      <w:pStyle w:val="3"/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024EE"/>
    <w:multiLevelType w:val="multilevel"/>
    <w:tmpl w:val="1B3024EE"/>
    <w:lvl w:ilvl="0" w:tentative="0">
      <w:start w:val="1"/>
      <w:numFmt w:val="decimal"/>
      <w:pStyle w:val="2"/>
      <w:lvlText w:val="%1."/>
      <w:lvlJc w:val="left"/>
      <w:pPr>
        <w:ind w:left="1145" w:hanging="425"/>
      </w:pPr>
      <w:rPr>
        <w:rFonts w:hint="default"/>
        <w:color w:val="2F5597" w:themeColor="accent1" w:themeShade="BF"/>
      </w:rPr>
    </w:lvl>
    <w:lvl w:ilvl="1" w:tentative="0">
      <w:start w:val="1"/>
      <w:numFmt w:val="decimal"/>
      <w:lvlText w:val="%1.%2."/>
      <w:lvlJc w:val="left"/>
      <w:pPr>
        <w:ind w:left="708" w:hanging="567"/>
      </w:pPr>
    </w:lvl>
    <w:lvl w:ilvl="2" w:tentative="0">
      <w:start w:val="1"/>
      <w:numFmt w:val="decimal"/>
      <w:lvlText w:val="%1.%2.%3."/>
      <w:lvlJc w:val="left"/>
      <w:pPr>
        <w:ind w:left="1429" w:hanging="709"/>
      </w:pPr>
    </w:lvl>
    <w:lvl w:ilvl="3" w:tentative="0">
      <w:start w:val="1"/>
      <w:numFmt w:val="decimal"/>
      <w:lvlText w:val="%1.%2.%3.%4."/>
      <w:lvlJc w:val="left"/>
      <w:pPr>
        <w:ind w:left="1571" w:hanging="851"/>
      </w:pPr>
    </w:lvl>
    <w:lvl w:ilvl="4" w:tentative="0">
      <w:start w:val="1"/>
      <w:numFmt w:val="decimal"/>
      <w:lvlText w:val="%1.%2.%3.%4.%5."/>
      <w:lvlJc w:val="left"/>
      <w:pPr>
        <w:ind w:left="1712" w:hanging="992"/>
      </w:pPr>
    </w:lvl>
    <w:lvl w:ilvl="5" w:tentative="0">
      <w:start w:val="1"/>
      <w:numFmt w:val="decimal"/>
      <w:lvlText w:val="%1.%2.%3.%4.%5.%6."/>
      <w:lvlJc w:val="left"/>
      <w:pPr>
        <w:ind w:left="1854" w:hanging="1134"/>
      </w:pPr>
    </w:lvl>
    <w:lvl w:ilvl="6" w:tentative="0">
      <w:start w:val="1"/>
      <w:numFmt w:val="decimal"/>
      <w:lvlText w:val="%1.%2.%3.%4.%5.%6.%7."/>
      <w:lvlJc w:val="left"/>
      <w:pPr>
        <w:ind w:left="1996" w:hanging="1276"/>
      </w:pPr>
    </w:lvl>
    <w:lvl w:ilvl="7" w:tentative="0">
      <w:start w:val="1"/>
      <w:numFmt w:val="decimal"/>
      <w:lvlText w:val="%1.%2.%3.%4.%5.%6.%7.%8."/>
      <w:lvlJc w:val="left"/>
      <w:pPr>
        <w:ind w:left="2138" w:hanging="1418"/>
      </w:pPr>
    </w:lvl>
    <w:lvl w:ilvl="8" w:tentative="0">
      <w:start w:val="1"/>
      <w:numFmt w:val="decimal"/>
      <w:lvlText w:val="%1.%2.%3.%4.%5.%6.%7.%8.%9."/>
      <w:lvlJc w:val="left"/>
      <w:pPr>
        <w:ind w:left="227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DVjMDg4NmZjOGY4MTEyMzZkYWI4Y2VkMTE0YTIifQ=="/>
  </w:docVars>
  <w:rsids>
    <w:rsidRoot w:val="000724AC"/>
    <w:rsid w:val="00017C1E"/>
    <w:rsid w:val="00035C58"/>
    <w:rsid w:val="000621B5"/>
    <w:rsid w:val="000724AC"/>
    <w:rsid w:val="000B2228"/>
    <w:rsid w:val="00141B62"/>
    <w:rsid w:val="001922FB"/>
    <w:rsid w:val="00196349"/>
    <w:rsid w:val="001A74DA"/>
    <w:rsid w:val="001B2775"/>
    <w:rsid w:val="001D0048"/>
    <w:rsid w:val="001D724F"/>
    <w:rsid w:val="00284B38"/>
    <w:rsid w:val="002A35C3"/>
    <w:rsid w:val="002A4D6F"/>
    <w:rsid w:val="00390812"/>
    <w:rsid w:val="003F03D5"/>
    <w:rsid w:val="00417F02"/>
    <w:rsid w:val="00427BFC"/>
    <w:rsid w:val="00442282"/>
    <w:rsid w:val="00450109"/>
    <w:rsid w:val="00460EE8"/>
    <w:rsid w:val="00470BFE"/>
    <w:rsid w:val="00484926"/>
    <w:rsid w:val="004B28AB"/>
    <w:rsid w:val="004E353E"/>
    <w:rsid w:val="004E7FDA"/>
    <w:rsid w:val="004F5993"/>
    <w:rsid w:val="00526BEE"/>
    <w:rsid w:val="0055527D"/>
    <w:rsid w:val="005558BD"/>
    <w:rsid w:val="00641D6A"/>
    <w:rsid w:val="00644199"/>
    <w:rsid w:val="00653AE4"/>
    <w:rsid w:val="006C2FB4"/>
    <w:rsid w:val="0078333C"/>
    <w:rsid w:val="007F2C54"/>
    <w:rsid w:val="00807935"/>
    <w:rsid w:val="0083323F"/>
    <w:rsid w:val="008D672B"/>
    <w:rsid w:val="008E558F"/>
    <w:rsid w:val="0090220C"/>
    <w:rsid w:val="00952BB4"/>
    <w:rsid w:val="00966683"/>
    <w:rsid w:val="00970360"/>
    <w:rsid w:val="009D432A"/>
    <w:rsid w:val="00A24F35"/>
    <w:rsid w:val="00A363B3"/>
    <w:rsid w:val="00AE69F7"/>
    <w:rsid w:val="00C062AD"/>
    <w:rsid w:val="00C64811"/>
    <w:rsid w:val="00CD5D85"/>
    <w:rsid w:val="00CF4C23"/>
    <w:rsid w:val="00D02339"/>
    <w:rsid w:val="00D45917"/>
    <w:rsid w:val="00D717A6"/>
    <w:rsid w:val="00DA48E1"/>
    <w:rsid w:val="00DD2117"/>
    <w:rsid w:val="00DE4B93"/>
    <w:rsid w:val="00E12476"/>
    <w:rsid w:val="00E85F84"/>
    <w:rsid w:val="00EF0583"/>
    <w:rsid w:val="00F22B47"/>
    <w:rsid w:val="00F67387"/>
    <w:rsid w:val="00F71AE0"/>
    <w:rsid w:val="00FA500E"/>
    <w:rsid w:val="00FD16A1"/>
    <w:rsid w:val="01EB45BC"/>
    <w:rsid w:val="021E2EC6"/>
    <w:rsid w:val="029D518A"/>
    <w:rsid w:val="04FD4B98"/>
    <w:rsid w:val="0551594B"/>
    <w:rsid w:val="05CA06F1"/>
    <w:rsid w:val="075E2A2E"/>
    <w:rsid w:val="08F8391A"/>
    <w:rsid w:val="0D222D33"/>
    <w:rsid w:val="0DAB7B23"/>
    <w:rsid w:val="0E073A01"/>
    <w:rsid w:val="138F5271"/>
    <w:rsid w:val="13C57797"/>
    <w:rsid w:val="15783354"/>
    <w:rsid w:val="18204640"/>
    <w:rsid w:val="18B83514"/>
    <w:rsid w:val="1F57076F"/>
    <w:rsid w:val="1FF75D95"/>
    <w:rsid w:val="217644E0"/>
    <w:rsid w:val="22333E32"/>
    <w:rsid w:val="25E00979"/>
    <w:rsid w:val="272A2BE1"/>
    <w:rsid w:val="29086F52"/>
    <w:rsid w:val="2AB337A7"/>
    <w:rsid w:val="2F736052"/>
    <w:rsid w:val="31A03261"/>
    <w:rsid w:val="33614DB9"/>
    <w:rsid w:val="33934640"/>
    <w:rsid w:val="33B757FC"/>
    <w:rsid w:val="3CA8627D"/>
    <w:rsid w:val="40E378D9"/>
    <w:rsid w:val="43544026"/>
    <w:rsid w:val="44827275"/>
    <w:rsid w:val="45E6244E"/>
    <w:rsid w:val="45F91F5D"/>
    <w:rsid w:val="46573191"/>
    <w:rsid w:val="47A774CF"/>
    <w:rsid w:val="49DB451F"/>
    <w:rsid w:val="4A0039B8"/>
    <w:rsid w:val="4AEA15BC"/>
    <w:rsid w:val="4CF71F7D"/>
    <w:rsid w:val="4EC51E45"/>
    <w:rsid w:val="4EDC5298"/>
    <w:rsid w:val="5073598C"/>
    <w:rsid w:val="55F31C11"/>
    <w:rsid w:val="56466840"/>
    <w:rsid w:val="56CE7777"/>
    <w:rsid w:val="57702FF7"/>
    <w:rsid w:val="5BBD13C5"/>
    <w:rsid w:val="5C43697E"/>
    <w:rsid w:val="5C63177E"/>
    <w:rsid w:val="5D4B0385"/>
    <w:rsid w:val="5DF67D68"/>
    <w:rsid w:val="62982D2F"/>
    <w:rsid w:val="64491227"/>
    <w:rsid w:val="647F14B7"/>
    <w:rsid w:val="67D64962"/>
    <w:rsid w:val="6A402023"/>
    <w:rsid w:val="6A6E6912"/>
    <w:rsid w:val="6C654170"/>
    <w:rsid w:val="6DE968DC"/>
    <w:rsid w:val="6FD15666"/>
    <w:rsid w:val="72706192"/>
    <w:rsid w:val="742B52E6"/>
    <w:rsid w:val="7667188D"/>
    <w:rsid w:val="7A097A01"/>
    <w:rsid w:val="7E244E09"/>
    <w:rsid w:val="7F7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autoRedefine/>
    <w:qFormat/>
    <w:uiPriority w:val="9"/>
    <w:pPr>
      <w:numPr>
        <w:ilvl w:val="0"/>
        <w:numId w:val="1"/>
      </w:numPr>
      <w:spacing w:before="80"/>
      <w:ind w:left="0" w:firstLine="0"/>
      <w:outlineLvl w:val="0"/>
    </w:pPr>
    <w:rPr>
      <w:rFonts w:ascii="Microsoft YaHei UI" w:hAnsi="Microsoft YaHei UI" w:eastAsia="Microsoft YaHei UI" w:cs="Times New Roman"/>
      <w:b/>
      <w:color w:val="4472C4"/>
      <w:sz w:val="48"/>
      <w:szCs w:val="48"/>
      <w:lang w:val="zh-CN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未处理的提及1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583</Words>
  <Characters>626</Characters>
  <Lines>5</Lines>
  <Paragraphs>1</Paragraphs>
  <TotalTime>4</TotalTime>
  <ScaleCrop>false</ScaleCrop>
  <LinksUpToDate>false</LinksUpToDate>
  <CharactersWithSpaces>628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2024-09-10T14:25:00Z</dcterms:created>
  <dc:creator>chang cao</dc:creator>
  <cp:lastModifiedBy>琳</cp:lastModifiedBy>
  <dcterms:modified xsi:type="dcterms:W3CDTF">2026-09-17T06:52:33Z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2FC81D7B1B7A4CD188E42AE3E067AA25_13</vt:lpwstr>
  </property>
  <property fmtid="{D5CDD505-2E9C-101B-9397-08002B2CF9AE}" pid="4" name="KSOTemplateDocerSaveRecord">
    <vt:lpwstr>eyJoZGlkIjoiMzRhOTZkMmIzMTNhOWI1Mzg4NDgzMjBjYTI5NjgyNGYiLCJ1c2VySWQiOiIyNTU0Nzg1MzgifQ==</vt:lpwstr>
  </property>
</Properties>
</file>